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0"/>
        <w:spacing w:lineRule="auto" w:line="240" w:before="0" w:after="0"/>
        <w:ind w:left="0" w:right="0" w:hanging="0"/>
        <w:jc w:val="center"/>
        <w:rPr/>
      </w:pPr>
      <w:r>
        <w:rPr>
          <w:b/>
          <w:bCs/>
        </w:rPr>
        <w:t>ОПРОСНЫЙ ЛИСТ</w:t>
      </w:r>
      <w:r>
        <w:rPr>
          <w:b/>
          <w:bCs/>
        </w:rPr>
        <w:t xml:space="preserve"> УПЛОТНИТЕЛИ ИЗ РЕЗИНЫ (</w:t>
      </w:r>
      <w:r>
        <w:rPr>
          <w:b/>
          <w:bCs/>
        </w:rPr>
        <w:t>РТИ</w:t>
      </w:r>
      <w:r>
        <w:rPr>
          <w:b/>
          <w:bCs/>
        </w:rPr>
        <w:t>)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center"/>
        <w:rPr>
          <w:b/>
          <w:b/>
          <w:bCs/>
        </w:rPr>
      </w:pPr>
      <w:r>
        <w:rPr/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center"/>
        <w:rPr/>
      </w:pPr>
      <w:r>
        <w:rPr>
          <w:b/>
          <w:bCs/>
        </w:rPr>
        <w:t xml:space="preserve">Заказчик __________________________________________      </w:t>
      </w:r>
      <w:r>
        <w:rPr>
          <w:b/>
          <w:bCs/>
        </w:rPr>
        <w:t>Дата__</w:t>
      </w:r>
      <w:r>
        <w:rPr>
          <w:b/>
          <w:bCs/>
        </w:rPr>
        <w:t>__________</w:t>
      </w:r>
    </w:p>
    <w:p>
      <w:pPr>
        <w:pStyle w:val="Normal"/>
        <w:spacing w:before="0" w:after="0"/>
        <w:ind w:firstLine="709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before="0" w:after="0"/>
        <w:ind w:firstLine="709"/>
        <w:jc w:val="center"/>
        <w:rPr>
          <w:b/>
          <w:b/>
          <w:bCs/>
        </w:rPr>
      </w:pPr>
      <w:r>
        <w:rPr>
          <w:b/>
          <w:bCs/>
        </w:rPr>
      </w:r>
    </w:p>
    <w:tbl>
      <w:tblPr>
        <w:tblStyle w:val="a3"/>
        <w:tblW w:w="981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70"/>
        <w:gridCol w:w="4140"/>
      </w:tblGrid>
      <w:tr>
        <w:trPr/>
        <w:tc>
          <w:tcPr>
            <w:tcW w:w="56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Параметр изделия</w:t>
            </w:r>
          </w:p>
        </w:tc>
        <w:tc>
          <w:tcPr>
            <w:tcW w:w="41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Значение</w:t>
            </w:r>
          </w:p>
        </w:tc>
      </w:tr>
      <w:tr>
        <w:trPr/>
        <w:tc>
          <w:tcPr>
            <w:tcW w:w="5670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jc w:val="both"/>
              <w:rPr/>
            </w:pPr>
            <w:r>
              <w:rPr/>
              <w:t>Описание уплотнительного узла</w:t>
            </w:r>
          </w:p>
          <w:p>
            <w:pPr>
              <w:pStyle w:val="Normal"/>
              <w:spacing w:lineRule="auto" w:line="240" w:before="120" w:after="0"/>
              <w:jc w:val="both"/>
              <w:rPr/>
            </w:pPr>
            <w:r>
              <w:rPr/>
              <w:t xml:space="preserve">Чертеж узла </w:t>
            </w:r>
            <w:r>
              <w:rPr/>
              <w:t>(если имеется)</w:t>
            </w:r>
          </w:p>
        </w:tc>
        <w:tc>
          <w:tcPr>
            <w:tcW w:w="4140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567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120" w:after="0"/>
              <w:jc w:val="both"/>
              <w:rPr/>
            </w:pPr>
            <w:r>
              <w:rPr/>
              <w:t>Тип уплотнения</w:t>
            </w:r>
          </w:p>
          <w:p>
            <w:pPr>
              <w:pStyle w:val="Normal"/>
              <w:spacing w:lineRule="auto" w:line="240" w:before="120" w:after="0"/>
              <w:jc w:val="both"/>
              <w:rPr/>
            </w:pPr>
            <w:r>
              <w:rPr/>
              <w:t>О-кольцо, прокладка, манжета, мембрана, комбинированное уплотнение</w:t>
            </w:r>
          </w:p>
          <w:p>
            <w:pPr>
              <w:pStyle w:val="Normal"/>
              <w:spacing w:lineRule="auto" w:line="240" w:before="120" w:after="0"/>
              <w:jc w:val="both"/>
              <w:rPr/>
            </w:pPr>
            <w:r>
              <w:rPr/>
              <w:t>Статическое или динамическое уплотнение</w:t>
            </w:r>
          </w:p>
        </w:tc>
        <w:tc>
          <w:tcPr>
            <w:tcW w:w="414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12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567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120" w:after="0"/>
              <w:jc w:val="both"/>
              <w:rPr/>
            </w:pPr>
            <w:r>
              <w:rPr/>
              <w:t>Ч</w:t>
            </w:r>
            <w:r>
              <w:rPr/>
              <w:t xml:space="preserve">ертеж, эскиз </w:t>
            </w:r>
            <w:r>
              <w:rPr/>
              <w:t>(если имеется)</w:t>
            </w:r>
          </w:p>
          <w:p>
            <w:pPr>
              <w:pStyle w:val="Normal"/>
              <w:spacing w:lineRule="auto" w:line="240" w:before="120" w:after="0"/>
              <w:jc w:val="both"/>
              <w:rPr/>
            </w:pPr>
            <w:r>
              <w:rPr>
                <w:rFonts w:cs="Times New Roman"/>
                <w:sz w:val="36"/>
                <w:szCs w:val="36"/>
              </w:rPr>
              <w:t>О</w:t>
            </w:r>
            <w:r>
              <w:rPr/>
              <w:t>бозначение ГОСТ, ТУ</w:t>
            </w:r>
          </w:p>
          <w:p>
            <w:pPr>
              <w:pStyle w:val="Normal"/>
              <w:spacing w:lineRule="auto" w:line="240" w:before="120" w:after="0"/>
              <w:rPr/>
            </w:pPr>
            <w:r>
              <w:rPr/>
              <w:t>Н</w:t>
            </w:r>
            <w:r>
              <w:rPr/>
              <w:t>аличие образца</w:t>
            </w:r>
          </w:p>
          <w:p>
            <w:pPr>
              <w:pStyle w:val="Normal"/>
              <w:spacing w:lineRule="auto" w:line="240" w:before="120" w:after="0"/>
              <w:rPr/>
            </w:pPr>
            <w:r>
              <w:rPr/>
              <w:t>Другое:</w:t>
            </w:r>
          </w:p>
        </w:tc>
        <w:tc>
          <w:tcPr>
            <w:tcW w:w="4140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120" w:after="0"/>
              <w:jc w:val="both"/>
              <w:rPr/>
            </w:pPr>
            <w:r>
              <w:rPr/>
            </w:r>
          </w:p>
          <w:p>
            <w:pPr>
              <w:pStyle w:val="Normal"/>
              <w:spacing w:lineRule="auto" w:line="240" w:before="120" w:after="0"/>
              <w:rPr/>
            </w:pPr>
            <w:r>
              <w:rPr/>
            </w:r>
          </w:p>
        </w:tc>
      </w:tr>
      <w:tr>
        <w:trPr>
          <w:trHeight w:val="601" w:hRule="atLeast"/>
        </w:trPr>
        <w:tc>
          <w:tcPr>
            <w:tcW w:w="567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120" w:after="0"/>
              <w:jc w:val="both"/>
              <w:rPr/>
            </w:pPr>
            <w:r>
              <w:rPr/>
              <w:t>Данные для подбора м</w:t>
            </w:r>
            <w:r>
              <w:rPr/>
              <w:t>атериал</w:t>
            </w:r>
            <w:r>
              <w:rPr/>
              <w:t>а</w:t>
            </w:r>
          </w:p>
          <w:p>
            <w:pPr>
              <w:pStyle w:val="Normal"/>
              <w:spacing w:lineRule="auto" w:line="240" w:before="120" w:after="0"/>
              <w:jc w:val="both"/>
              <w:rPr/>
            </w:pPr>
            <w:r>
              <w:rPr/>
              <w:t>Условия эксплуатации</w:t>
            </w:r>
          </w:p>
          <w:p>
            <w:pPr>
              <w:pStyle w:val="Normal"/>
              <w:spacing w:lineRule="auto" w:line="240" w:before="120" w:after="0"/>
              <w:jc w:val="both"/>
              <w:rPr/>
            </w:pPr>
            <w:r>
              <w:rPr/>
              <w:t>Среда</w:t>
            </w:r>
          </w:p>
          <w:p>
            <w:pPr>
              <w:pStyle w:val="Normal"/>
              <w:spacing w:lineRule="auto" w:line="240" w:before="120" w:after="0"/>
              <w:jc w:val="both"/>
              <w:rPr/>
            </w:pPr>
            <w:r>
              <w:rPr/>
              <w:t xml:space="preserve">Температура, </w:t>
            </w:r>
            <w:r>
              <w:rPr>
                <w:vertAlign w:val="superscript"/>
              </w:rPr>
              <w:t>о</w:t>
            </w:r>
            <w:r>
              <w:rPr>
                <w:position w:val="0"/>
                <w:sz w:val="28"/>
                <w:vertAlign w:val="baseline"/>
              </w:rPr>
              <w:t>С</w:t>
            </w:r>
          </w:p>
          <w:p>
            <w:pPr>
              <w:pStyle w:val="Normal"/>
              <w:spacing w:lineRule="auto" w:line="240" w:before="120" w:after="0"/>
              <w:jc w:val="both"/>
              <w:rPr/>
            </w:pPr>
            <w:r>
              <w:rPr/>
              <w:t xml:space="preserve">Давление, </w:t>
            </w:r>
            <w:r>
              <w:rPr/>
              <w:t>МПа</w:t>
            </w:r>
          </w:p>
          <w:p>
            <w:pPr>
              <w:pStyle w:val="Normal"/>
              <w:spacing w:lineRule="auto" w:line="240" w:before="120" w:after="0"/>
              <w:jc w:val="both"/>
              <w:rPr/>
            </w:pPr>
            <w:r>
              <w:rPr/>
              <w:t>Скорость взаимного перемещения, м/сек</w:t>
            </w:r>
          </w:p>
        </w:tc>
        <w:tc>
          <w:tcPr>
            <w:tcW w:w="4140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jc w:val="both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</w:r>
          </w:p>
        </w:tc>
      </w:tr>
      <w:tr>
        <w:trPr>
          <w:trHeight w:val="601" w:hRule="atLeast"/>
        </w:trPr>
        <w:tc>
          <w:tcPr>
            <w:tcW w:w="567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120" w:after="0"/>
              <w:jc w:val="both"/>
              <w:rPr/>
            </w:pPr>
            <w:r>
              <w:rPr/>
            </w:r>
          </w:p>
        </w:tc>
        <w:tc>
          <w:tcPr>
            <w:tcW w:w="4140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jc w:val="both"/>
              <w:rPr/>
            </w:pPr>
            <w:r>
              <w:rPr/>
            </w:r>
          </w:p>
        </w:tc>
      </w:tr>
      <w:tr>
        <w:trPr/>
        <w:tc>
          <w:tcPr>
            <w:tcW w:w="5670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jc w:val="both"/>
              <w:rPr/>
            </w:pPr>
            <w:r>
              <w:rPr/>
              <w:t>Количество, шт.</w:t>
            </w:r>
          </w:p>
        </w:tc>
        <w:tc>
          <w:tcPr>
            <w:tcW w:w="4140" w:type="dxa"/>
            <w:tcBorders/>
            <w:shd w:fill="auto" w:val="clear"/>
          </w:tcPr>
          <w:p>
            <w:pPr>
              <w:pStyle w:val="Normal"/>
              <w:spacing w:lineRule="auto" w:line="240" w:before="120" w:after="0"/>
              <w:jc w:val="both"/>
              <w:rPr/>
            </w:pPr>
            <w:r>
              <w:rPr/>
            </w:r>
          </w:p>
        </w:tc>
      </w:tr>
    </w:tbl>
    <w:p>
      <w:pPr>
        <w:pStyle w:val="Normal"/>
        <w:spacing w:before="0" w:after="0"/>
        <w:jc w:val="both"/>
        <w:rPr/>
      </w:pPr>
      <w:r>
        <w:rPr/>
      </w:r>
    </w:p>
    <w:sectPr>
      <w:type w:val="nextPage"/>
      <w:pgSz w:w="11906" w:h="16838"/>
      <w:pgMar w:left="1020" w:right="851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915b7"/>
    <w:pPr>
      <w:widowControl/>
      <w:bidi w:val="0"/>
      <w:spacing w:lineRule="auto" w:line="240" w:before="0" w:after="160"/>
      <w:jc w:val="left"/>
    </w:pPr>
    <w:rPr>
      <w:rFonts w:ascii="Times New Roman" w:hAnsi="Times New Roman" w:eastAsia="Calibri" w:cs="" w:cstheme="minorBidi" w:eastAsiaTheme="minorHAnsi"/>
      <w:color w:val="auto"/>
      <w:kern w:val="0"/>
      <w:sz w:val="28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6313b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Application>LibreOffice/6.0.2.1$Windows_X86_64 LibreOffice_project/f7f06a8f319e4b62f9bc5095aa112a65d2f3ac89</Application>
  <Pages>1</Pages>
  <Words>58</Words>
  <Characters>472</Characters>
  <CharactersWithSpaces>515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2023-06-27T11:10:00Z</dcterms:created>
  <dc:creator>Serge</dc:creator>
  <dc:description/>
  <dc:language>ru-RU</dc:language>
  <cp:lastModifiedBy/>
  <dcterms:modified xsi:type="dcterms:W3CDTF">2023-08-26T12:50:32Z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